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562F98" w:rsidRPr="00413154">
        <w:rPr>
          <w:b/>
        </w:rPr>
        <w:t>4</w:t>
      </w:r>
      <w:r w:rsidR="009022D0">
        <w:rPr>
          <w:b/>
        </w:rPr>
        <w:t>0</w:t>
      </w:r>
      <w:r w:rsidRPr="00413154">
        <w:rPr>
          <w:b/>
        </w:rPr>
        <w:t>/201</w:t>
      </w:r>
      <w:r w:rsidR="009022D0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9022D0">
        <w:t>675/</w:t>
      </w:r>
      <w:r w:rsidR="0040408D" w:rsidRPr="00413154">
        <w:t>201</w:t>
      </w:r>
      <w:r w:rsidR="009022D0">
        <w:t>6</w:t>
      </w:r>
      <w:r w:rsidR="0040408D" w:rsidRPr="00413154">
        <w:t xml:space="preserve">, torna público que, na </w:t>
      </w:r>
      <w:r w:rsidR="00421A13" w:rsidRPr="00413154">
        <w:t>CARTA CONVITE nº 0</w:t>
      </w:r>
      <w:r w:rsidR="00562F98" w:rsidRPr="00413154">
        <w:t>4</w:t>
      </w:r>
      <w:r w:rsidR="009022D0">
        <w:t>0</w:t>
      </w:r>
      <w:r w:rsidR="00421A13" w:rsidRPr="00413154">
        <w:t>/201</w:t>
      </w:r>
      <w:r w:rsidR="009022D0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</w:t>
      </w:r>
      <w:r w:rsidR="0040408D" w:rsidRPr="00413154">
        <w:t xml:space="preserve">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562F98" w:rsidRPr="00413154">
        <w:t xml:space="preserve"> </w:t>
      </w:r>
      <w:r w:rsidR="009022D0">
        <w:t xml:space="preserve">a </w:t>
      </w:r>
      <w:r w:rsidR="009022D0" w:rsidRPr="009022D0">
        <w:t xml:space="preserve">Contratação de Empresa de Engenharia para execução de serviços de revitalização das instalações do 1º, 2º, 3º e 4º Setor da Unidade Sul / UNISUL / COSANPA, incluindo serviços de pintura interna e externa, chapisco, demolição e assentamento de piso cerâmico e pintura de logomarca. Os serviços devem ser executados de acordo com as especificações de cada setor que constam, respectivamente, nos anexos I-A, I-B, I-C e I-D do </w:t>
      </w:r>
      <w:r w:rsidR="009022D0" w:rsidRPr="009022D0">
        <w:rPr>
          <w:b/>
        </w:rPr>
        <w:t>Termo de Referência DPL/027/2016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413154">
        <w:rPr>
          <w:b/>
        </w:rPr>
        <w:t xml:space="preserve"> </w:t>
      </w:r>
      <w:r w:rsidR="009022D0" w:rsidRPr="008806D0">
        <w:rPr>
          <w:b/>
        </w:rPr>
        <w:t>AZUL CONSTRUÇÕES EIRELLI - ME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530B7A">
        <w:t>0</w:t>
      </w:r>
      <w:r w:rsidR="009022D0">
        <w:t>7</w:t>
      </w:r>
      <w:r w:rsidR="00087DBF" w:rsidRPr="00413154">
        <w:t xml:space="preserve"> de </w:t>
      </w:r>
      <w:r w:rsidR="009022D0">
        <w:t xml:space="preserve">dezembro </w:t>
      </w:r>
      <w:bookmarkStart w:id="0" w:name="_GoBack"/>
      <w:bookmarkEnd w:id="0"/>
      <w:r w:rsidRPr="00413154">
        <w:t>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54" w:rsidRDefault="00413154">
      <w:r>
        <w:separator/>
      </w:r>
    </w:p>
  </w:endnote>
  <w:endnote w:type="continuationSeparator" w:id="0">
    <w:p w:rsidR="00413154" w:rsidRDefault="0041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54" w:rsidRDefault="00413154">
      <w:r>
        <w:separator/>
      </w:r>
    </w:p>
  </w:footnote>
  <w:footnote w:type="continuationSeparator" w:id="0">
    <w:p w:rsidR="00413154" w:rsidRDefault="0041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54" w:rsidRDefault="00413154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154" w:rsidRDefault="00413154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413154" w:rsidRPr="003072D8" w:rsidRDefault="00413154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22D0"/>
    <w:rsid w:val="00904881"/>
    <w:rsid w:val="009050A9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7722C95-D7A0-49DC-994A-32BC4FE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C4E8-EA1D-4ECF-85D1-C0844838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2016-12-07T11:17:00Z</cp:lastPrinted>
  <dcterms:created xsi:type="dcterms:W3CDTF">2016-12-07T11:16:00Z</dcterms:created>
  <dcterms:modified xsi:type="dcterms:W3CDTF">2016-12-07T11:17:00Z</dcterms:modified>
</cp:coreProperties>
</file>