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1514" w:rsidRDefault="005A7009" w:rsidP="00EF74D2">
      <w:pPr>
        <w:autoSpaceDE w:val="0"/>
        <w:jc w:val="center"/>
        <w:rPr>
          <w:b/>
          <w:bCs/>
          <w:sz w:val="22"/>
          <w:szCs w:val="22"/>
        </w:rPr>
      </w:pPr>
      <w:r w:rsidRPr="00EF74D2">
        <w:rPr>
          <w:b/>
          <w:bCs/>
          <w:sz w:val="22"/>
          <w:szCs w:val="22"/>
        </w:rPr>
        <w:t>AVISO</w:t>
      </w:r>
    </w:p>
    <w:p w:rsidR="00EF74D2" w:rsidRDefault="00FB2290" w:rsidP="00EF74D2">
      <w:pPr>
        <w:jc w:val="center"/>
        <w:rPr>
          <w:b/>
          <w:bCs/>
          <w:sz w:val="22"/>
          <w:szCs w:val="22"/>
        </w:rPr>
      </w:pPr>
      <w:r w:rsidRPr="00EF74D2">
        <w:rPr>
          <w:b/>
          <w:bCs/>
          <w:sz w:val="22"/>
          <w:szCs w:val="22"/>
        </w:rPr>
        <w:t>CONCORRÊNCIA PÚBLICA</w:t>
      </w:r>
      <w:r w:rsidR="00753ABB" w:rsidRPr="00EF74D2">
        <w:rPr>
          <w:b/>
          <w:bCs/>
          <w:sz w:val="22"/>
          <w:szCs w:val="22"/>
        </w:rPr>
        <w:t xml:space="preserve"> Nº</w:t>
      </w:r>
      <w:r w:rsidRPr="00EF74D2">
        <w:rPr>
          <w:b/>
          <w:bCs/>
          <w:sz w:val="22"/>
          <w:szCs w:val="22"/>
        </w:rPr>
        <w:t xml:space="preserve"> 0</w:t>
      </w:r>
      <w:r w:rsidR="00F705F0" w:rsidRPr="00EF74D2">
        <w:rPr>
          <w:b/>
          <w:bCs/>
          <w:sz w:val="22"/>
          <w:szCs w:val="22"/>
        </w:rPr>
        <w:t>1</w:t>
      </w:r>
      <w:r w:rsidR="00516274" w:rsidRPr="00EF74D2">
        <w:rPr>
          <w:b/>
          <w:bCs/>
          <w:sz w:val="22"/>
          <w:szCs w:val="22"/>
        </w:rPr>
        <w:t>3</w:t>
      </w:r>
      <w:r w:rsidRPr="00EF74D2">
        <w:rPr>
          <w:b/>
          <w:bCs/>
          <w:sz w:val="22"/>
          <w:szCs w:val="22"/>
        </w:rPr>
        <w:t>/201</w:t>
      </w:r>
      <w:r w:rsidR="00E83127" w:rsidRPr="00EF74D2">
        <w:rPr>
          <w:b/>
          <w:bCs/>
          <w:sz w:val="22"/>
          <w:szCs w:val="22"/>
        </w:rPr>
        <w:t>7</w:t>
      </w:r>
      <w:r w:rsidRPr="00EF74D2">
        <w:rPr>
          <w:b/>
          <w:bCs/>
          <w:sz w:val="22"/>
          <w:szCs w:val="22"/>
        </w:rPr>
        <w:t xml:space="preserve"> – COSANPA</w:t>
      </w:r>
      <w:r w:rsidR="00753ABB" w:rsidRPr="00EF74D2">
        <w:rPr>
          <w:b/>
          <w:bCs/>
          <w:sz w:val="22"/>
          <w:szCs w:val="22"/>
        </w:rPr>
        <w:t>-PA</w:t>
      </w:r>
    </w:p>
    <w:p w:rsidR="00B41C66" w:rsidRDefault="00B41C66" w:rsidP="00EF74D2">
      <w:pPr>
        <w:jc w:val="center"/>
        <w:rPr>
          <w:b/>
          <w:bCs/>
          <w:sz w:val="22"/>
          <w:szCs w:val="22"/>
        </w:rPr>
      </w:pPr>
    </w:p>
    <w:p w:rsidR="00B41C66" w:rsidRPr="00EF74D2" w:rsidRDefault="00B41C66" w:rsidP="00EF74D2">
      <w:pPr>
        <w:jc w:val="center"/>
        <w:rPr>
          <w:b/>
          <w:bCs/>
          <w:sz w:val="22"/>
          <w:szCs w:val="22"/>
        </w:rPr>
      </w:pPr>
    </w:p>
    <w:p w:rsidR="00543E1D" w:rsidRPr="00B41C66" w:rsidRDefault="00541514" w:rsidP="00B41C66">
      <w:pPr>
        <w:spacing w:line="360" w:lineRule="auto"/>
        <w:ind w:firstLine="1134"/>
        <w:jc w:val="both"/>
        <w:rPr>
          <w:color w:val="000000"/>
        </w:rPr>
      </w:pPr>
      <w:r>
        <w:t xml:space="preserve">A </w:t>
      </w:r>
      <w:r w:rsidR="005A7009" w:rsidRPr="00B41C66">
        <w:t xml:space="preserve">Comissão Permanente de Licitação, instituída pela Portaria nº </w:t>
      </w:r>
      <w:r w:rsidR="00E83127" w:rsidRPr="00B41C66">
        <w:t>663</w:t>
      </w:r>
      <w:r w:rsidR="005A7009" w:rsidRPr="00B41C66">
        <w:t>/201</w:t>
      </w:r>
      <w:r w:rsidR="00E83127" w:rsidRPr="00B41C66">
        <w:t>7</w:t>
      </w:r>
      <w:r w:rsidR="005A7009" w:rsidRPr="00B41C66">
        <w:t xml:space="preserve">, </w:t>
      </w:r>
      <w:r w:rsidR="00EB6608" w:rsidRPr="00B41C66">
        <w:t xml:space="preserve">torna público aos interessados, e em especial às empresas que adquiriram o Edital da licitação em epígrafe </w:t>
      </w:r>
      <w:r>
        <w:t xml:space="preserve">que na  </w:t>
      </w:r>
      <w:r w:rsidR="00EB6608" w:rsidRPr="00B41C66">
        <w:t xml:space="preserve"> </w:t>
      </w:r>
      <w:r w:rsidR="00FB2290" w:rsidRPr="00B41C66">
        <w:t xml:space="preserve">CONCORRÊNCIA PÚBLICA </w:t>
      </w:r>
      <w:r w:rsidR="00840C74" w:rsidRPr="00B41C66">
        <w:t xml:space="preserve">Nº </w:t>
      </w:r>
      <w:r w:rsidR="00FB2290" w:rsidRPr="00B41C66">
        <w:t>0</w:t>
      </w:r>
      <w:r w:rsidR="00F705F0" w:rsidRPr="00B41C66">
        <w:t>1</w:t>
      </w:r>
      <w:r w:rsidR="00516274" w:rsidRPr="00B41C66">
        <w:t>3</w:t>
      </w:r>
      <w:r w:rsidR="00FB2290" w:rsidRPr="00B41C66">
        <w:t>/201</w:t>
      </w:r>
      <w:r w:rsidR="00E83127" w:rsidRPr="00B41C66">
        <w:t>7</w:t>
      </w:r>
      <w:r w:rsidR="005A7009" w:rsidRPr="00B41C66">
        <w:rPr>
          <w:bCs/>
        </w:rPr>
        <w:t>,</w:t>
      </w:r>
      <w:r w:rsidR="00701AA4" w:rsidRPr="00B41C66">
        <w:rPr>
          <w:bCs/>
        </w:rPr>
        <w:t xml:space="preserve"> cujo objeto é a</w:t>
      </w:r>
      <w:r w:rsidR="00F705F0" w:rsidRPr="00B41C66">
        <w:rPr>
          <w:bCs/>
        </w:rPr>
        <w:t xml:space="preserve"> </w:t>
      </w:r>
      <w:r w:rsidR="00516274" w:rsidRPr="00B41C66">
        <w:rPr>
          <w:bCs/>
        </w:rPr>
        <w:t xml:space="preserve">Contratação de Pessoa Jurídica para prestação de serviços de Assessoria Jurídica, para a Companhia de Saneamento do Pará, incluindo advocacia Pública e Privada na modalidade Consultiva e Contenciosa, defendendo a COSANPA em qualquer tipo de ação trabalhista e consumerista, quer na posição ativa, passiva, terceiro interessado ou como litisconsorte, bem como em assuntos administrativos de seu interesse, com atuação em todas as instâncias na capital e no interior do Estado do Pará (Juizados Especiais, Justiça Comum, PROCON, demais órgãos de defesa do consumidor), bem como no TRT 8ª Região, Tribunais Regionais e Tribunais Superiores, conforme Especificação Técnica nº 001/2017-PJU (Anexo I)e demais anexos, que são partes integrantes e indivisíveis deste instrumento convocatório, </w:t>
      </w:r>
      <w:r>
        <w:rPr>
          <w:b/>
          <w:bCs/>
          <w:u w:val="single"/>
        </w:rPr>
        <w:t xml:space="preserve">está mantida data fixada </w:t>
      </w:r>
      <w:r w:rsidR="00E90952">
        <w:rPr>
          <w:b/>
          <w:bCs/>
          <w:u w:val="single"/>
        </w:rPr>
        <w:t xml:space="preserve">para </w:t>
      </w:r>
      <w:r>
        <w:rPr>
          <w:b/>
          <w:bCs/>
          <w:u w:val="single"/>
        </w:rPr>
        <w:t xml:space="preserve">abertura do </w:t>
      </w:r>
      <w:r w:rsidR="0064381D" w:rsidRPr="00541514">
        <w:rPr>
          <w:b/>
          <w:bCs/>
          <w:u w:val="single"/>
        </w:rPr>
        <w:t>certame</w:t>
      </w:r>
      <w:r w:rsidR="0064381D" w:rsidRPr="00B41C66">
        <w:rPr>
          <w:bCs/>
        </w:rPr>
        <w:t xml:space="preserve"> a ocorrer no dia </w:t>
      </w:r>
      <w:r w:rsidR="00516274" w:rsidRPr="00B41C66">
        <w:rPr>
          <w:b/>
          <w:bCs/>
        </w:rPr>
        <w:t>14</w:t>
      </w:r>
      <w:r w:rsidR="0064381D" w:rsidRPr="00B41C66">
        <w:rPr>
          <w:b/>
          <w:bCs/>
        </w:rPr>
        <w:t>/0</w:t>
      </w:r>
      <w:r w:rsidR="00516274" w:rsidRPr="00B41C66">
        <w:rPr>
          <w:b/>
          <w:bCs/>
        </w:rPr>
        <w:t>5</w:t>
      </w:r>
      <w:r w:rsidR="0064381D" w:rsidRPr="00B41C66">
        <w:rPr>
          <w:b/>
          <w:bCs/>
        </w:rPr>
        <w:t>/201</w:t>
      </w:r>
      <w:r w:rsidR="00E83127" w:rsidRPr="00B41C66">
        <w:rPr>
          <w:b/>
          <w:bCs/>
        </w:rPr>
        <w:t>8</w:t>
      </w:r>
      <w:r w:rsidR="00536373" w:rsidRPr="00B41C66">
        <w:rPr>
          <w:b/>
          <w:bCs/>
        </w:rPr>
        <w:t xml:space="preserve"> </w:t>
      </w:r>
      <w:r w:rsidR="0064381D" w:rsidRPr="00B41C66">
        <w:rPr>
          <w:bCs/>
        </w:rPr>
        <w:t>às 10</w:t>
      </w:r>
      <w:r w:rsidR="00E83127" w:rsidRPr="00B41C66">
        <w:rPr>
          <w:bCs/>
        </w:rPr>
        <w:t>h00</w:t>
      </w:r>
      <w:r w:rsidR="0064381D" w:rsidRPr="00B41C66">
        <w:rPr>
          <w:bCs/>
        </w:rPr>
        <w:t>.</w:t>
      </w:r>
      <w:r w:rsidR="00DF1DEB" w:rsidRPr="00B41C66">
        <w:rPr>
          <w:bCs/>
        </w:rPr>
        <w:t xml:space="preserve"> </w:t>
      </w:r>
    </w:p>
    <w:p w:rsidR="00EF74D2" w:rsidRPr="00B41C66" w:rsidRDefault="00674A33" w:rsidP="00B41C66">
      <w:pPr>
        <w:autoSpaceDE w:val="0"/>
        <w:spacing w:line="360" w:lineRule="auto"/>
        <w:jc w:val="both"/>
      </w:pPr>
      <w:r w:rsidRPr="00B41C66">
        <w:t xml:space="preserve">Belém/PA, </w:t>
      </w:r>
      <w:r w:rsidR="00541514">
        <w:t>1</w:t>
      </w:r>
      <w:r w:rsidR="008B4708">
        <w:t>1</w:t>
      </w:r>
      <w:bookmarkStart w:id="0" w:name="_GoBack"/>
      <w:bookmarkEnd w:id="0"/>
      <w:r w:rsidR="00E83127" w:rsidRPr="00B41C66">
        <w:t xml:space="preserve"> </w:t>
      </w:r>
      <w:r w:rsidR="00A23A08" w:rsidRPr="00B41C66">
        <w:t xml:space="preserve">de </w:t>
      </w:r>
      <w:r w:rsidR="00541514">
        <w:t xml:space="preserve">maio </w:t>
      </w:r>
      <w:r w:rsidR="00541514" w:rsidRPr="00B41C66">
        <w:t>de</w:t>
      </w:r>
      <w:r w:rsidR="00F705F0" w:rsidRPr="00B41C66">
        <w:t xml:space="preserve"> </w:t>
      </w:r>
      <w:r w:rsidR="00A23A08" w:rsidRPr="00B41C66">
        <w:t>201</w:t>
      </w:r>
      <w:r w:rsidR="00F705F0" w:rsidRPr="00B41C66">
        <w:t>8</w:t>
      </w:r>
      <w:r w:rsidR="00A23A08" w:rsidRPr="00B41C66">
        <w:t>.</w:t>
      </w:r>
    </w:p>
    <w:p w:rsidR="00A23A08" w:rsidRPr="00B41C66" w:rsidRDefault="00A23A08" w:rsidP="00B41C66">
      <w:pPr>
        <w:autoSpaceDE w:val="0"/>
        <w:spacing w:line="360" w:lineRule="auto"/>
        <w:jc w:val="center"/>
        <w:rPr>
          <w:bCs/>
        </w:rPr>
      </w:pPr>
      <w:r w:rsidRPr="00B41C66">
        <w:rPr>
          <w:bCs/>
        </w:rPr>
        <w:t>Ana Beatriz de Souza Oliveira</w:t>
      </w:r>
    </w:p>
    <w:p w:rsidR="00A23A08" w:rsidRPr="00B41C66" w:rsidRDefault="00A23A08" w:rsidP="00B41C66">
      <w:pPr>
        <w:spacing w:line="360" w:lineRule="auto"/>
        <w:jc w:val="center"/>
      </w:pPr>
      <w:r w:rsidRPr="00B41C66">
        <w:rPr>
          <w:bCs/>
        </w:rPr>
        <w:t>Presidente da Comissão Permanente de Licitação</w:t>
      </w:r>
    </w:p>
    <w:p w:rsidR="00CD5B5B" w:rsidRDefault="00CD5B5B" w:rsidP="00B41C66">
      <w:pPr>
        <w:autoSpaceDE w:val="0"/>
        <w:spacing w:line="360" w:lineRule="auto"/>
        <w:jc w:val="center"/>
      </w:pPr>
    </w:p>
    <w:p w:rsidR="00541514" w:rsidRPr="00B41C66" w:rsidRDefault="00541514" w:rsidP="00B41C66">
      <w:pPr>
        <w:autoSpaceDE w:val="0"/>
        <w:spacing w:line="360" w:lineRule="auto"/>
        <w:jc w:val="center"/>
      </w:pPr>
    </w:p>
    <w:sectPr w:rsidR="00541514" w:rsidRPr="00B41C66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9E" w:rsidRDefault="00BE299E">
      <w:r>
        <w:separator/>
      </w:r>
    </w:p>
  </w:endnote>
  <w:endnote w:type="continuationSeparator" w:id="0">
    <w:p w:rsidR="00BE299E" w:rsidRDefault="00B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9E" w:rsidRDefault="00BE299E">
      <w:r>
        <w:separator/>
      </w:r>
    </w:p>
  </w:footnote>
  <w:footnote w:type="continuationSeparator" w:id="0">
    <w:p w:rsidR="00BE299E" w:rsidRDefault="00BE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9E" w:rsidRDefault="00BE299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299E" w:rsidRDefault="00BE299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E299E" w:rsidRPr="003072D8" w:rsidRDefault="00BE299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12A9"/>
    <w:rsid w:val="0016629E"/>
    <w:rsid w:val="0018574E"/>
    <w:rsid w:val="00194003"/>
    <w:rsid w:val="001A063A"/>
    <w:rsid w:val="001A23B1"/>
    <w:rsid w:val="001A30A8"/>
    <w:rsid w:val="001A4708"/>
    <w:rsid w:val="001B2A21"/>
    <w:rsid w:val="001B7CC4"/>
    <w:rsid w:val="001C2542"/>
    <w:rsid w:val="001C4A6E"/>
    <w:rsid w:val="001C7469"/>
    <w:rsid w:val="001D7C01"/>
    <w:rsid w:val="001F42D4"/>
    <w:rsid w:val="001F4CBA"/>
    <w:rsid w:val="001F51B2"/>
    <w:rsid w:val="001F5618"/>
    <w:rsid w:val="00200AF0"/>
    <w:rsid w:val="00205213"/>
    <w:rsid w:val="00207818"/>
    <w:rsid w:val="0021594E"/>
    <w:rsid w:val="002202FE"/>
    <w:rsid w:val="00233815"/>
    <w:rsid w:val="00244142"/>
    <w:rsid w:val="0025740D"/>
    <w:rsid w:val="00263888"/>
    <w:rsid w:val="00264707"/>
    <w:rsid w:val="00264E03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F5E6B"/>
    <w:rsid w:val="0030353E"/>
    <w:rsid w:val="00304C2F"/>
    <w:rsid w:val="003072D8"/>
    <w:rsid w:val="00330A05"/>
    <w:rsid w:val="003331DE"/>
    <w:rsid w:val="00334290"/>
    <w:rsid w:val="00335FCF"/>
    <w:rsid w:val="003620A2"/>
    <w:rsid w:val="003662E1"/>
    <w:rsid w:val="00371A06"/>
    <w:rsid w:val="00377456"/>
    <w:rsid w:val="00393173"/>
    <w:rsid w:val="00396DA9"/>
    <w:rsid w:val="003B06FA"/>
    <w:rsid w:val="003B12F5"/>
    <w:rsid w:val="003B2A2C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F23"/>
    <w:rsid w:val="00415DEC"/>
    <w:rsid w:val="00416ACE"/>
    <w:rsid w:val="00422FBF"/>
    <w:rsid w:val="00435073"/>
    <w:rsid w:val="004453BA"/>
    <w:rsid w:val="00446369"/>
    <w:rsid w:val="00461B3F"/>
    <w:rsid w:val="004656BE"/>
    <w:rsid w:val="00465A45"/>
    <w:rsid w:val="00480623"/>
    <w:rsid w:val="00480E77"/>
    <w:rsid w:val="004841F6"/>
    <w:rsid w:val="0049067B"/>
    <w:rsid w:val="00490885"/>
    <w:rsid w:val="00491566"/>
    <w:rsid w:val="00497629"/>
    <w:rsid w:val="004A2CFC"/>
    <w:rsid w:val="004A4A04"/>
    <w:rsid w:val="004B25B2"/>
    <w:rsid w:val="004B3A5E"/>
    <w:rsid w:val="004C6D51"/>
    <w:rsid w:val="004E12E7"/>
    <w:rsid w:val="004F7D7E"/>
    <w:rsid w:val="0050075A"/>
    <w:rsid w:val="00505759"/>
    <w:rsid w:val="005134E3"/>
    <w:rsid w:val="00516274"/>
    <w:rsid w:val="00531077"/>
    <w:rsid w:val="00536373"/>
    <w:rsid w:val="005370C8"/>
    <w:rsid w:val="00537113"/>
    <w:rsid w:val="005409CA"/>
    <w:rsid w:val="00541514"/>
    <w:rsid w:val="00543E1D"/>
    <w:rsid w:val="00544732"/>
    <w:rsid w:val="00544C97"/>
    <w:rsid w:val="00564E55"/>
    <w:rsid w:val="005A409D"/>
    <w:rsid w:val="005A7009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381D"/>
    <w:rsid w:val="00646A1A"/>
    <w:rsid w:val="00650B96"/>
    <w:rsid w:val="006528F5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03A9"/>
    <w:rsid w:val="006D295F"/>
    <w:rsid w:val="006F1880"/>
    <w:rsid w:val="00701AA4"/>
    <w:rsid w:val="0070543B"/>
    <w:rsid w:val="00714C23"/>
    <w:rsid w:val="0072707C"/>
    <w:rsid w:val="00727799"/>
    <w:rsid w:val="007314B4"/>
    <w:rsid w:val="00732992"/>
    <w:rsid w:val="00753ABB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065EA"/>
    <w:rsid w:val="00815483"/>
    <w:rsid w:val="00823CD4"/>
    <w:rsid w:val="00840C74"/>
    <w:rsid w:val="00840EA2"/>
    <w:rsid w:val="008417CB"/>
    <w:rsid w:val="008524B5"/>
    <w:rsid w:val="00856BE2"/>
    <w:rsid w:val="00860836"/>
    <w:rsid w:val="00873B87"/>
    <w:rsid w:val="00886993"/>
    <w:rsid w:val="00887D54"/>
    <w:rsid w:val="008967C0"/>
    <w:rsid w:val="008A5C4D"/>
    <w:rsid w:val="008A7C7A"/>
    <w:rsid w:val="008B4708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2A8"/>
    <w:rsid w:val="0093486B"/>
    <w:rsid w:val="00935FFD"/>
    <w:rsid w:val="00937B88"/>
    <w:rsid w:val="00952D4D"/>
    <w:rsid w:val="0096754C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124C7"/>
    <w:rsid w:val="00A21917"/>
    <w:rsid w:val="00A228CC"/>
    <w:rsid w:val="00A22FE6"/>
    <w:rsid w:val="00A23A08"/>
    <w:rsid w:val="00A268F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3D4C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1C66"/>
    <w:rsid w:val="00B4362C"/>
    <w:rsid w:val="00B4715A"/>
    <w:rsid w:val="00B524E3"/>
    <w:rsid w:val="00B57F7F"/>
    <w:rsid w:val="00B87B78"/>
    <w:rsid w:val="00BA4F64"/>
    <w:rsid w:val="00BC19F4"/>
    <w:rsid w:val="00BD1872"/>
    <w:rsid w:val="00BD650F"/>
    <w:rsid w:val="00BE278F"/>
    <w:rsid w:val="00BE299E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83FA3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CF754A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723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DF1DEB"/>
    <w:rsid w:val="00E032F9"/>
    <w:rsid w:val="00E17193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83127"/>
    <w:rsid w:val="00E90952"/>
    <w:rsid w:val="00E95BF1"/>
    <w:rsid w:val="00EA3960"/>
    <w:rsid w:val="00EA64AD"/>
    <w:rsid w:val="00EB1236"/>
    <w:rsid w:val="00EB6608"/>
    <w:rsid w:val="00EC0B3A"/>
    <w:rsid w:val="00EC4A38"/>
    <w:rsid w:val="00ED658A"/>
    <w:rsid w:val="00EF0887"/>
    <w:rsid w:val="00EF74D2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05F0"/>
    <w:rsid w:val="00F77526"/>
    <w:rsid w:val="00F77814"/>
    <w:rsid w:val="00F975A4"/>
    <w:rsid w:val="00FA05A2"/>
    <w:rsid w:val="00FA10C7"/>
    <w:rsid w:val="00FA23CD"/>
    <w:rsid w:val="00FA2C4C"/>
    <w:rsid w:val="00FA3760"/>
    <w:rsid w:val="00FB2290"/>
    <w:rsid w:val="00FB3AB6"/>
    <w:rsid w:val="00FB3F14"/>
    <w:rsid w:val="00FC28BE"/>
    <w:rsid w:val="00FE548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6FEE981-7EAD-4A38-A5EC-479A229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5D5B-EE69-4C65-B1E4-D71C4717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3</cp:revision>
  <cp:lastPrinted>2018-04-05T19:51:00Z</cp:lastPrinted>
  <dcterms:created xsi:type="dcterms:W3CDTF">2018-05-11T14:31:00Z</dcterms:created>
  <dcterms:modified xsi:type="dcterms:W3CDTF">2018-05-11T14:36:00Z</dcterms:modified>
</cp:coreProperties>
</file>